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left="0" w:right="0" w:hanging="0"/>
        <w:jc w:val="left"/>
        <w:rPr>
          <w:rFonts w:ascii="Times New Roman" w:hAnsi="Times New Roman" w:eastAsia="Times New Roman" w:cs="Times New Roman"/>
          <w:color w:val="000000"/>
          <w:sz w:val="24"/>
          <w:szCs w:val="24"/>
        </w:rPr>
      </w:pPr>
      <w:r>
        <w:rPr/>
      </w:r>
    </w:p>
    <w:p>
      <w:pPr>
        <w:pStyle w:val="Normal"/>
        <w:bidi w:val="0"/>
        <w:spacing w:lineRule="auto" w:line="240" w:before="0" w:after="0"/>
        <w:ind w:left="0" w:right="0" w:hanging="0"/>
        <w:jc w:val="left"/>
        <w:rPr>
          <w:rFonts w:ascii="Times New Roman" w:hAnsi="Times New Roman" w:eastAsia="Times New Roman" w:cs="Times New Roman"/>
          <w:color w:val="000000"/>
          <w:sz w:val="24"/>
          <w:szCs w:val="24"/>
        </w:rPr>
      </w:pPr>
      <w:r>
        <w:rPr/>
      </w:r>
    </w:p>
    <w:p>
      <w:pPr>
        <w:pStyle w:val="Normal"/>
        <w:bidi w:val="0"/>
        <w:spacing w:lineRule="auto" w:line="240" w:before="0" w:after="0"/>
        <w:ind w:left="0" w:right="0" w:hanging="0"/>
        <w:jc w:val="left"/>
        <w:rPr>
          <w:rFonts w:ascii="Times New Roman" w:hAnsi="Times New Roman" w:eastAsia="Times New Roman" w:cs="Times New Roman"/>
          <w:color w:val="000000"/>
          <w:sz w:val="24"/>
          <w:szCs w:val="24"/>
        </w:rPr>
      </w:pPr>
      <w:r>
        <w:rPr/>
      </w:r>
    </w:p>
    <w:p>
      <w:pPr>
        <w:pStyle w:val="Normal"/>
        <w:bidi w:val="0"/>
        <w:spacing w:lineRule="auto" w:line="240" w:before="0" w:after="0"/>
        <w:ind w:left="0" w:right="0" w:hanging="0"/>
        <w:jc w:val="left"/>
        <w:rPr>
          <w:rFonts w:ascii="Times New Roman" w:hAnsi="Times New Roman" w:eastAsia="Times New Roman" w:cs="Times New Roman"/>
          <w:color w:val="000000"/>
          <w:sz w:val="24"/>
          <w:szCs w:val="24"/>
        </w:rPr>
      </w:pPr>
      <w:r>
        <w:rPr/>
      </w:r>
    </w:p>
    <w:p>
      <w:pPr>
        <w:pStyle w:val="Normal"/>
        <w:bidi w:val="0"/>
        <w:spacing w:lineRule="auto" w:line="240" w:before="0" w:after="0"/>
        <w:ind w:left="0" w:right="0" w:hanging="0"/>
        <w:jc w:val="left"/>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May 6, 2002</w:t>
      </w:r>
    </w:p>
    <w:p>
      <w:pPr>
        <w:pStyle w:val="Normal"/>
        <w:bidi w:val="0"/>
        <w:spacing w:lineRule="auto" w:line="240" w:before="0" w:after="0"/>
        <w:ind w:left="0" w:right="0" w:hanging="0"/>
        <w:jc w:val="left"/>
        <w:rPr>
          <w:rFonts w:ascii="Times New Roman" w:hAnsi="Times New Roman" w:eastAsia="Times New Roman" w:cs="Times New Roman"/>
          <w:color w:val="000000"/>
          <w:sz w:val="22"/>
          <w:szCs w:val="22"/>
        </w:rPr>
      </w:pPr>
      <w:r>
        <w:rPr/>
      </w:r>
    </w:p>
    <w:p>
      <w:pPr>
        <w:pStyle w:val="Normal"/>
        <w:bidi w:val="0"/>
        <w:spacing w:lineRule="auto" w:line="240" w:before="0" w:after="0"/>
        <w:ind w:left="0" w:right="0" w:hanging="0"/>
        <w:jc w:val="left"/>
        <w:rPr>
          <w:rFonts w:ascii="Times New Roman" w:hAnsi="Times New Roman" w:eastAsia="Times New Roman" w:cs="Times New Roman"/>
          <w:color w:val="000000"/>
          <w:sz w:val="22"/>
          <w:szCs w:val="22"/>
        </w:rPr>
      </w:pPr>
      <w:r>
        <w:rPr/>
      </w:r>
    </w:p>
    <w:p>
      <w:pPr>
        <w:pStyle w:val="Normal"/>
        <w:tabs>
          <w:tab w:val="clear" w:pos="720"/>
          <w:tab w:val="left" w:pos="0" w:leader="none"/>
          <w:tab w:val="right" w:pos="1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0" w:right="0" w:hanging="0"/>
        <w:jc w:val="left"/>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ab/>
        <w:t>SUBJECT:</w:t>
        <w:tab/>
        <w:t>Letter of Mutual Benefit</w:t>
      </w:r>
    </w:p>
    <w:p>
      <w:pPr>
        <w:pStyle w:val="Normal"/>
        <w:tabs>
          <w:tab w:val="clear" w:pos="720"/>
          <w:tab w:val="left" w:pos="0" w:leader="none"/>
          <w:tab w:val="right" w:pos="1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0" w:right="0" w:hanging="0"/>
        <w:jc w:val="left"/>
        <w:rPr>
          <w:rFonts w:ascii="Times New Roman" w:hAnsi="Times New Roman" w:eastAsia="Times New Roman" w:cs="Times New Roman"/>
          <w:color w:val="000000"/>
          <w:sz w:val="22"/>
          <w:szCs w:val="22"/>
        </w:rPr>
      </w:pPr>
      <w:r>
        <w:rPr/>
      </w:r>
    </w:p>
    <w:p>
      <w:pPr>
        <w:pStyle w:val="Normal"/>
        <w:tabs>
          <w:tab w:val="clear" w:pos="720"/>
          <w:tab w:val="left" w:pos="0" w:leader="none"/>
          <w:tab w:val="right" w:pos="1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0" w:right="0" w:hanging="0"/>
        <w:jc w:val="left"/>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ab/>
        <w:t xml:space="preserve">TO: </w:t>
        <w:tab/>
        <w:t>W.H. Blackburn, Ph.D.</w:t>
      </w:r>
    </w:p>
    <w:p>
      <w:pPr>
        <w:pStyle w:val="Normal"/>
        <w:tabs>
          <w:tab w:val="clear" w:pos="720"/>
          <w:tab w:val="left" w:pos="0" w:leader="none"/>
          <w:tab w:val="right" w:pos="1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0" w:right="0" w:hanging="0"/>
        <w:jc w:val="left"/>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ab/>
        <w:tab/>
        <w:t>Area Director</w:t>
      </w:r>
    </w:p>
    <w:p>
      <w:pPr>
        <w:pStyle w:val="Normal"/>
        <w:tabs>
          <w:tab w:val="clear" w:pos="720"/>
          <w:tab w:val="left" w:pos="0" w:leader="none"/>
          <w:tab w:val="right" w:pos="1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0" w:right="0" w:hanging="0"/>
        <w:jc w:val="left"/>
        <w:rPr>
          <w:rFonts w:ascii="Times New Roman" w:hAnsi="Times New Roman" w:eastAsia="Times New Roman" w:cs="Times New Roman"/>
          <w:color w:val="000000"/>
          <w:sz w:val="22"/>
          <w:szCs w:val="22"/>
        </w:rPr>
      </w:pPr>
      <w:r>
        <w:rPr/>
      </w:r>
    </w:p>
    <w:p>
      <w:pPr>
        <w:pStyle w:val="Normal"/>
        <w:tabs>
          <w:tab w:val="clear" w:pos="720"/>
          <w:tab w:val="left" w:pos="0" w:leader="none"/>
          <w:tab w:val="right" w:pos="1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0" w:right="0" w:hanging="0"/>
        <w:jc w:val="left"/>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ab/>
        <w:t>THROUGH:</w:t>
        <w:tab/>
        <w:t>Gerald Combs, Ph.D.</w:t>
      </w:r>
    </w:p>
    <w:p>
      <w:pPr>
        <w:pStyle w:val="Normal"/>
        <w:tabs>
          <w:tab w:val="clear" w:pos="720"/>
          <w:tab w:val="left" w:pos="0" w:leader="none"/>
          <w:tab w:val="right" w:pos="1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0" w:right="0" w:hanging="0"/>
        <w:jc w:val="left"/>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ab/>
        <w:tab/>
        <w:t>Center Director</w:t>
      </w:r>
    </w:p>
    <w:p>
      <w:pPr>
        <w:pStyle w:val="Normal"/>
        <w:tabs>
          <w:tab w:val="clear" w:pos="720"/>
          <w:tab w:val="left" w:pos="0" w:leader="none"/>
          <w:tab w:val="right" w:pos="1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0" w:right="0" w:hanging="0"/>
        <w:jc w:val="left"/>
        <w:rPr>
          <w:rFonts w:ascii="Times New Roman" w:hAnsi="Times New Roman" w:eastAsia="Times New Roman" w:cs="Times New Roman"/>
          <w:color w:val="000000"/>
          <w:sz w:val="22"/>
          <w:szCs w:val="22"/>
        </w:rPr>
      </w:pPr>
      <w:r>
        <w:rPr/>
      </w:r>
    </w:p>
    <w:p>
      <w:pPr>
        <w:pStyle w:val="Normal"/>
        <w:tabs>
          <w:tab w:val="clear" w:pos="720"/>
          <w:tab w:val="left" w:pos="0" w:leader="none"/>
          <w:tab w:val="right" w:pos="1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0" w:right="0" w:hanging="0"/>
        <w:jc w:val="left"/>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ab/>
        <w:tab/>
        <w:t>Henry C. Lukaski, Ph.D.</w:t>
      </w:r>
    </w:p>
    <w:p>
      <w:pPr>
        <w:pStyle w:val="Normal"/>
        <w:tabs>
          <w:tab w:val="clear" w:pos="720"/>
          <w:tab w:val="left" w:pos="0" w:leader="none"/>
          <w:tab w:val="right" w:pos="1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0" w:right="0" w:hanging="0"/>
        <w:jc w:val="left"/>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 xml:space="preserve">                         </w:t>
      </w:r>
      <w:r>
        <w:rPr>
          <w:rFonts w:eastAsia="Times New Roman" w:cs="Times New Roman" w:ascii="Times New Roman" w:hAnsi="Times New Roman"/>
          <w:color w:val="000000"/>
          <w:sz w:val="22"/>
          <w:szCs w:val="22"/>
        </w:rPr>
        <w:t>Research Leader</w:t>
      </w:r>
    </w:p>
    <w:p>
      <w:pPr>
        <w:pStyle w:val="Normal"/>
        <w:tabs>
          <w:tab w:val="clear" w:pos="720"/>
          <w:tab w:val="left" w:pos="0" w:leader="none"/>
          <w:tab w:val="right" w:pos="1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0" w:right="0" w:hanging="0"/>
        <w:jc w:val="left"/>
        <w:rPr>
          <w:rFonts w:ascii="Times New Roman" w:hAnsi="Times New Roman" w:eastAsia="Times New Roman" w:cs="Times New Roman"/>
          <w:color w:val="000000"/>
          <w:sz w:val="22"/>
          <w:szCs w:val="22"/>
        </w:rPr>
      </w:pPr>
      <w:r>
        <w:rPr/>
      </w:r>
    </w:p>
    <w:p>
      <w:pPr>
        <w:pStyle w:val="Normal"/>
        <w:tabs>
          <w:tab w:val="clear" w:pos="720"/>
          <w:tab w:val="left" w:pos="0" w:leader="none"/>
          <w:tab w:val="right" w:pos="1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0" w:right="0" w:hanging="0"/>
        <w:jc w:val="left"/>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ab/>
        <w:tab/>
        <w:t>James G. Penland, Ph.D.</w:t>
      </w:r>
    </w:p>
    <w:p>
      <w:pPr>
        <w:pStyle w:val="Normal"/>
        <w:tabs>
          <w:tab w:val="clear" w:pos="720"/>
          <w:tab w:val="left" w:pos="0" w:leader="none"/>
          <w:tab w:val="right" w:pos="1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0" w:right="0" w:hanging="0"/>
        <w:jc w:val="left"/>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ab/>
        <w:tab/>
        <w:t>Research Psychologist</w:t>
      </w:r>
    </w:p>
    <w:p>
      <w:pPr>
        <w:pStyle w:val="Normal"/>
        <w:tabs>
          <w:tab w:val="clear" w:pos="720"/>
          <w:tab w:val="left" w:pos="0" w:leader="none"/>
          <w:tab w:val="right" w:pos="1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0" w:right="0" w:hanging="0"/>
        <w:jc w:val="left"/>
        <w:rPr>
          <w:rFonts w:ascii="Times New Roman" w:hAnsi="Times New Roman" w:eastAsia="Times New Roman" w:cs="Times New Roman"/>
          <w:color w:val="000000"/>
          <w:sz w:val="22"/>
          <w:szCs w:val="22"/>
        </w:rPr>
      </w:pPr>
      <w:r>
        <w:rPr/>
      </w:r>
    </w:p>
    <w:p>
      <w:pPr>
        <w:pStyle w:val="Normal"/>
        <w:tabs>
          <w:tab w:val="clear" w:pos="720"/>
          <w:tab w:val="left" w:pos="0" w:leader="none"/>
          <w:tab w:val="right" w:pos="1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0" w:right="0" w:hanging="0"/>
        <w:jc w:val="left"/>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ab/>
        <w:t>FROM:</w:t>
        <w:tab/>
        <w:t>Jacqueline S. Gray, Ph.D.</w:t>
      </w:r>
    </w:p>
    <w:p>
      <w:pPr>
        <w:pStyle w:val="Normal"/>
        <w:tabs>
          <w:tab w:val="clear" w:pos="720"/>
          <w:tab w:val="left" w:pos="0" w:leader="none"/>
          <w:tab w:val="right" w:pos="1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0" w:right="0" w:hanging="0"/>
        <w:jc w:val="left"/>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ab/>
        <w:tab/>
        <w:t>Research Psychologist</w:t>
      </w:r>
    </w:p>
    <w:p>
      <w:pPr>
        <w:pStyle w:val="Normal"/>
        <w:tabs>
          <w:tab w:val="clear" w:pos="720"/>
          <w:tab w:val="left" w:pos="0" w:leader="none"/>
          <w:tab w:val="right" w:pos="1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bidi w:val="0"/>
        <w:spacing w:lineRule="auto" w:line="240" w:before="0" w:after="0"/>
        <w:ind w:left="0" w:right="0" w:hanging="0"/>
        <w:jc w:val="left"/>
        <w:rPr>
          <w:rFonts w:ascii="Times New Roman" w:hAnsi="Times New Roman" w:eastAsia="Times New Roman" w:cs="Times New Roman"/>
          <w:color w:val="000000"/>
          <w:sz w:val="22"/>
          <w:szCs w:val="22"/>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40" w:before="0" w:after="0"/>
        <w:ind w:left="0" w:right="0" w:hanging="0"/>
        <w:jc w:val="left"/>
        <w:rPr>
          <w:rFonts w:ascii="Times New Roman" w:hAnsi="Times New Roman" w:eastAsia="Times New Roman" w:cs="Times New Roman"/>
          <w:color w:val="000000"/>
          <w:sz w:val="22"/>
          <w:szCs w:val="22"/>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40" w:before="0" w:after="0"/>
        <w:ind w:left="0" w:right="0" w:hanging="0"/>
        <w:jc w:val="left"/>
        <w:rPr/>
      </w:pPr>
      <w:r>
        <w:rPr>
          <w:rFonts w:eastAsia="Times New Roman" w:cs="Times New Roman" w:ascii="Times New Roman" w:hAnsi="Times New Roman"/>
          <w:color w:val="000000"/>
          <w:sz w:val="22"/>
          <w:szCs w:val="22"/>
        </w:rPr>
        <w:t>I have been invited to attend the 15</w:t>
      </w:r>
      <w:r>
        <w:rPr>
          <w:rFonts w:eastAsia="Times New Roman" w:cs="Times New Roman" w:ascii="Times New Roman" w:hAnsi="Times New Roman"/>
          <w:color w:val="000000"/>
          <w:sz w:val="22"/>
          <w:szCs w:val="22"/>
          <w:vertAlign w:val="superscript"/>
        </w:rPr>
        <w:t>th</w:t>
      </w:r>
      <w:r>
        <w:rPr>
          <w:rFonts w:eastAsia="Times New Roman" w:cs="Times New Roman" w:ascii="Times New Roman" w:hAnsi="Times New Roman"/>
          <w:color w:val="000000"/>
          <w:sz w:val="22"/>
          <w:szCs w:val="22"/>
        </w:rPr>
        <w:t xml:space="preserve"> Annual Indian Psychologists and Graduate Students Conference and Retreat in Logan, UT June 21-25, 2002 to serve as a McNair Scholar Mentor.  </w:t>
      </w:r>
      <w:r>
        <w:rPr>
          <w:rFonts w:eastAsia="Times New Roman" w:cs="Times New Roman" w:ascii="Times New Roman" w:hAnsi="Times New Roman"/>
          <w:color w:val="000000"/>
          <w:sz w:val="22"/>
          <w:szCs w:val="22"/>
        </w:rPr>
        <w:t>I am also the current Secretary of the Society of Indian Psychologists of the American Psychological Association.  As such, it is important for me to attend the conference since the Annual Business Meeting of the Society occurs during this conference.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40" w:before="0" w:after="0"/>
        <w:ind w:left="0" w:right="0" w:hanging="0"/>
        <w:jc w:val="left"/>
        <w:rPr>
          <w:rFonts w:ascii="Times New Roman" w:hAnsi="Times New Roman" w:eastAsia="Times New Roman" w:cs="Times New Roman"/>
          <w:color w:val="000000"/>
          <w:sz w:val="22"/>
          <w:szCs w:val="22"/>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40" w:before="0" w:after="0"/>
        <w:ind w:left="0" w:right="0" w:hanging="0"/>
        <w:jc w:val="left"/>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This conference is the largest meeting of American Indian and Alaskan Native psychologists in the United States.  It is an important opportunity to meet with other psychologists working in Indian Country especially with the interest of the Grand Forks Human Nutrition Research Center in conducting research among American Indian Tribes in the Northern Plains.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40" w:before="0" w:after="0"/>
        <w:ind w:left="0" w:right="0" w:hanging="0"/>
        <w:jc w:val="left"/>
        <w:rPr>
          <w:rFonts w:ascii="Times New Roman" w:hAnsi="Times New Roman" w:eastAsia="Times New Roman" w:cs="Times New Roman"/>
          <w:color w:val="000000"/>
          <w:sz w:val="22"/>
          <w:szCs w:val="22"/>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40" w:before="0" w:after="0"/>
        <w:ind w:left="0" w:right="0" w:hanging="0"/>
        <w:jc w:val="left"/>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My participation in this conference will be mutually beneficial to the Agricultural Research Service, the Society of Indian Psychologists and the Indian Psychologist and Graduate Students Conference by allowing for a better understanding of Indian related issues in research and the needs in Indian Country.  This will apply to the ARS-sponsored research I plan to do with Native Americans and allow for networking and building of collaborative relationships with other American Indian Psychologists.  Since there is interest in conducting research with American Indian subjects at the Grand Forks Human Nutrition Research Center it is important to make these connections and understand the concerns of native people and professionals.  This  conference provides and excellent opportunity to achieve these objectives.</w:t>
      </w:r>
    </w:p>
    <w:sectPr>
      <w:type w:val="nextPage"/>
      <w:pgSz w:w="12240" w:h="15840"/>
      <w:pgMar w:left="1440" w:right="144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SimSun" w:cs="Lucida Sans"/>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 Reference"/>
    <w:rPr>
      <w:vertAlign w:val="superscript"/>
    </w:rPr>
  </w:style>
  <w:style w:type="character" w:styleId="Endnoteanchor">
    <w:name w:val="Endnote Reference"/>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LibreOffice/7.5.3.2$Windows_X86_64 LibreOffice_project/9f56dff12ba03b9acd7730a5a481eea045e468f3</Application>
  <AppVersion>15.0000</AppVersion>
  <Pages>1</Pages>
  <Words>281</Words>
  <Characters>1593</Characters>
  <CharactersWithSpaces>1908</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